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082" w:rsidRPr="00CB55F6" w:rsidRDefault="00EF0082" w:rsidP="00CB55F6">
      <w:pPr>
        <w:pStyle w:val="11"/>
        <w:spacing w:before="0" w:after="0" w:line="240" w:lineRule="auto"/>
        <w:jc w:val="right"/>
        <w:rPr>
          <w:b w:val="0"/>
          <w:sz w:val="28"/>
          <w:szCs w:val="28"/>
        </w:rPr>
      </w:pPr>
      <w:bookmarkStart w:id="0" w:name="bookmark0"/>
      <w:r>
        <w:rPr>
          <w:b w:val="0"/>
          <w:sz w:val="28"/>
          <w:szCs w:val="28"/>
        </w:rPr>
        <w:t xml:space="preserve"> </w:t>
      </w:r>
      <w:r w:rsidRPr="00CB55F6">
        <w:rPr>
          <w:b w:val="0"/>
          <w:sz w:val="28"/>
          <w:szCs w:val="28"/>
        </w:rPr>
        <w:t xml:space="preserve">«Затверджую»   </w:t>
      </w:r>
    </w:p>
    <w:p w:rsidR="00EF0082" w:rsidRPr="00CB55F6" w:rsidRDefault="00EF0082" w:rsidP="00CB55F6">
      <w:pPr>
        <w:pStyle w:val="11"/>
        <w:spacing w:before="0" w:after="0" w:line="240" w:lineRule="auto"/>
        <w:jc w:val="right"/>
        <w:rPr>
          <w:b w:val="0"/>
          <w:sz w:val="28"/>
          <w:szCs w:val="28"/>
        </w:rPr>
      </w:pPr>
      <w:r w:rsidRPr="00CB55F6">
        <w:rPr>
          <w:b w:val="0"/>
          <w:sz w:val="28"/>
          <w:szCs w:val="28"/>
        </w:rPr>
        <w:t xml:space="preserve">В.о. директора  </w:t>
      </w:r>
      <w:r>
        <w:rPr>
          <w:b w:val="0"/>
          <w:sz w:val="28"/>
          <w:szCs w:val="28"/>
        </w:rPr>
        <w:t xml:space="preserve"> </w:t>
      </w:r>
      <w:r w:rsidRPr="00CB55F6">
        <w:rPr>
          <w:b w:val="0"/>
          <w:sz w:val="28"/>
          <w:szCs w:val="28"/>
        </w:rPr>
        <w:t>Маслівського  АТ</w:t>
      </w:r>
    </w:p>
    <w:p w:rsidR="00EF0082" w:rsidRDefault="00EF0082" w:rsidP="00CB55F6">
      <w:pPr>
        <w:pStyle w:val="11"/>
        <w:spacing w:before="0" w:after="0" w:line="240" w:lineRule="auto"/>
        <w:jc w:val="right"/>
        <w:rPr>
          <w:b w:val="0"/>
          <w:sz w:val="28"/>
          <w:szCs w:val="28"/>
        </w:rPr>
      </w:pPr>
      <w:r w:rsidRPr="00CB55F6">
        <w:rPr>
          <w:b w:val="0"/>
          <w:sz w:val="28"/>
          <w:szCs w:val="28"/>
        </w:rPr>
        <w:t xml:space="preserve">____________В.М.Коломієць    </w:t>
      </w:r>
    </w:p>
    <w:p w:rsidR="00EF0082" w:rsidRDefault="00EF0082" w:rsidP="00CB55F6">
      <w:pPr>
        <w:pStyle w:val="11"/>
        <w:spacing w:before="0" w:after="0" w:line="240" w:lineRule="auto"/>
        <w:jc w:val="right"/>
        <w:rPr>
          <w:b w:val="0"/>
          <w:sz w:val="28"/>
          <w:szCs w:val="28"/>
        </w:rPr>
      </w:pPr>
      <w:r>
        <w:rPr>
          <w:b w:val="0"/>
          <w:sz w:val="28"/>
          <w:szCs w:val="28"/>
        </w:rPr>
        <w:t>_________________________</w:t>
      </w:r>
    </w:p>
    <w:p w:rsidR="00EF0082" w:rsidRDefault="00EF0082" w:rsidP="00CB55F6">
      <w:pPr>
        <w:pStyle w:val="11"/>
        <w:spacing w:before="0" w:after="0" w:line="240" w:lineRule="auto"/>
        <w:jc w:val="right"/>
        <w:rPr>
          <w:b w:val="0"/>
          <w:sz w:val="28"/>
          <w:szCs w:val="28"/>
        </w:rPr>
      </w:pPr>
    </w:p>
    <w:p w:rsidR="00EF0082" w:rsidRDefault="00EF0082" w:rsidP="00CB55F6">
      <w:pPr>
        <w:pStyle w:val="11"/>
        <w:spacing w:before="0" w:after="0" w:line="240" w:lineRule="auto"/>
        <w:jc w:val="right"/>
        <w:rPr>
          <w:b w:val="0"/>
          <w:sz w:val="28"/>
          <w:szCs w:val="28"/>
        </w:rPr>
      </w:pPr>
    </w:p>
    <w:p w:rsidR="00EF0082" w:rsidRDefault="00EF0082" w:rsidP="00CB55F6">
      <w:pPr>
        <w:pStyle w:val="11"/>
        <w:spacing w:before="0" w:after="0" w:line="240" w:lineRule="auto"/>
        <w:jc w:val="right"/>
        <w:rPr>
          <w:b w:val="0"/>
          <w:sz w:val="28"/>
          <w:szCs w:val="28"/>
        </w:rPr>
      </w:pPr>
    </w:p>
    <w:p w:rsidR="00EF0082" w:rsidRDefault="00EF0082" w:rsidP="00CB55F6">
      <w:pPr>
        <w:pStyle w:val="11"/>
        <w:spacing w:before="0" w:after="0" w:line="240" w:lineRule="auto"/>
        <w:jc w:val="right"/>
        <w:rPr>
          <w:b w:val="0"/>
          <w:sz w:val="28"/>
          <w:szCs w:val="28"/>
        </w:rPr>
      </w:pPr>
    </w:p>
    <w:p w:rsidR="00EF0082" w:rsidRDefault="00EF0082" w:rsidP="00CB55F6">
      <w:pPr>
        <w:pStyle w:val="11"/>
        <w:spacing w:before="0" w:after="0" w:line="240" w:lineRule="auto"/>
        <w:jc w:val="right"/>
        <w:rPr>
          <w:b w:val="0"/>
          <w:sz w:val="28"/>
          <w:szCs w:val="28"/>
        </w:rPr>
      </w:pPr>
    </w:p>
    <w:p w:rsidR="00EF0082" w:rsidRDefault="00EF0082" w:rsidP="00CB55F6">
      <w:pPr>
        <w:pStyle w:val="11"/>
        <w:spacing w:before="0" w:after="0" w:line="240" w:lineRule="auto"/>
        <w:jc w:val="right"/>
        <w:rPr>
          <w:b w:val="0"/>
          <w:sz w:val="28"/>
          <w:szCs w:val="28"/>
        </w:rPr>
      </w:pPr>
    </w:p>
    <w:p w:rsidR="00EF0082" w:rsidRDefault="00EF0082" w:rsidP="00CB55F6">
      <w:pPr>
        <w:pStyle w:val="11"/>
        <w:spacing w:before="0" w:after="0" w:line="240" w:lineRule="auto"/>
        <w:jc w:val="right"/>
        <w:rPr>
          <w:b w:val="0"/>
          <w:sz w:val="28"/>
          <w:szCs w:val="28"/>
        </w:rPr>
      </w:pPr>
    </w:p>
    <w:p w:rsidR="00EF0082" w:rsidRDefault="00EF0082" w:rsidP="00CB55F6">
      <w:pPr>
        <w:pStyle w:val="11"/>
        <w:spacing w:before="0" w:after="0" w:line="240" w:lineRule="auto"/>
        <w:jc w:val="right"/>
        <w:rPr>
          <w:b w:val="0"/>
          <w:sz w:val="28"/>
          <w:szCs w:val="28"/>
        </w:rPr>
      </w:pPr>
    </w:p>
    <w:p w:rsidR="00EF0082" w:rsidRDefault="00EF0082" w:rsidP="00CB55F6">
      <w:pPr>
        <w:pStyle w:val="11"/>
        <w:spacing w:before="0" w:after="0" w:line="240" w:lineRule="auto"/>
        <w:jc w:val="right"/>
        <w:rPr>
          <w:b w:val="0"/>
          <w:sz w:val="28"/>
          <w:szCs w:val="28"/>
        </w:rPr>
      </w:pPr>
    </w:p>
    <w:p w:rsidR="00EF0082" w:rsidRDefault="00EF0082" w:rsidP="00CB55F6">
      <w:pPr>
        <w:pStyle w:val="11"/>
        <w:spacing w:before="0" w:after="0" w:line="240" w:lineRule="auto"/>
        <w:jc w:val="right"/>
        <w:rPr>
          <w:b w:val="0"/>
          <w:sz w:val="28"/>
          <w:szCs w:val="28"/>
        </w:rPr>
      </w:pPr>
    </w:p>
    <w:p w:rsidR="00EF0082" w:rsidRDefault="00EF0082" w:rsidP="00CB55F6">
      <w:pPr>
        <w:pStyle w:val="11"/>
        <w:spacing w:before="0" w:after="0" w:line="240" w:lineRule="auto"/>
        <w:jc w:val="right"/>
        <w:rPr>
          <w:b w:val="0"/>
          <w:sz w:val="28"/>
          <w:szCs w:val="28"/>
        </w:rPr>
      </w:pPr>
    </w:p>
    <w:p w:rsidR="00EF0082" w:rsidRDefault="00EF0082" w:rsidP="00CB55F6">
      <w:pPr>
        <w:pStyle w:val="11"/>
        <w:spacing w:before="0" w:after="0" w:line="240" w:lineRule="auto"/>
        <w:jc w:val="right"/>
        <w:rPr>
          <w:b w:val="0"/>
          <w:sz w:val="28"/>
          <w:szCs w:val="28"/>
        </w:rPr>
      </w:pPr>
    </w:p>
    <w:p w:rsidR="00EF0082" w:rsidRPr="00CB55F6" w:rsidRDefault="00EF0082" w:rsidP="00CB55F6">
      <w:pPr>
        <w:pStyle w:val="11"/>
        <w:spacing w:before="0" w:after="0" w:line="240" w:lineRule="auto"/>
        <w:jc w:val="right"/>
        <w:rPr>
          <w:b w:val="0"/>
          <w:sz w:val="28"/>
          <w:szCs w:val="28"/>
        </w:rPr>
      </w:pPr>
      <w:r>
        <w:t>ПОЛОЖЕННЯ</w:t>
      </w:r>
      <w:bookmarkEnd w:id="0"/>
      <w:r>
        <w:tab/>
      </w:r>
      <w:r>
        <w:tab/>
      </w:r>
      <w:r>
        <w:tab/>
      </w:r>
    </w:p>
    <w:p w:rsidR="00EF0082" w:rsidRPr="001D2512" w:rsidRDefault="00EF0082" w:rsidP="001D2512">
      <w:pPr>
        <w:pStyle w:val="51"/>
        <w:spacing w:before="81"/>
        <w:rPr>
          <w:sz w:val="40"/>
          <w:szCs w:val="40"/>
          <w:lang w:eastAsia="uk-UA"/>
        </w:rPr>
      </w:pPr>
      <w:r w:rsidRPr="001D2512">
        <w:rPr>
          <w:sz w:val="40"/>
          <w:szCs w:val="40"/>
          <w:lang w:eastAsia="uk-UA"/>
        </w:rPr>
        <w:t xml:space="preserve">про призначення </w:t>
      </w:r>
      <w:r>
        <w:rPr>
          <w:sz w:val="40"/>
          <w:szCs w:val="40"/>
          <w:lang w:eastAsia="uk-UA"/>
        </w:rPr>
        <w:t xml:space="preserve"> </w:t>
      </w:r>
      <w:r w:rsidRPr="001D2512">
        <w:rPr>
          <w:sz w:val="40"/>
          <w:szCs w:val="40"/>
          <w:lang w:eastAsia="uk-UA"/>
        </w:rPr>
        <w:t xml:space="preserve">і </w:t>
      </w:r>
      <w:r>
        <w:rPr>
          <w:sz w:val="40"/>
          <w:szCs w:val="40"/>
          <w:lang w:eastAsia="uk-UA"/>
        </w:rPr>
        <w:t xml:space="preserve"> </w:t>
      </w:r>
      <w:r w:rsidRPr="001D2512">
        <w:rPr>
          <w:sz w:val="40"/>
          <w:szCs w:val="40"/>
          <w:lang w:eastAsia="uk-UA"/>
        </w:rPr>
        <w:t xml:space="preserve">виплату стипендій </w:t>
      </w:r>
    </w:p>
    <w:p w:rsidR="00EF0082" w:rsidRPr="001D2512" w:rsidRDefault="00EF0082" w:rsidP="001D2512">
      <w:pPr>
        <w:pStyle w:val="51"/>
        <w:spacing w:before="81"/>
        <w:rPr>
          <w:sz w:val="40"/>
          <w:szCs w:val="40"/>
          <w:lang w:eastAsia="uk-UA"/>
        </w:rPr>
      </w:pPr>
      <w:r w:rsidRPr="001D2512">
        <w:rPr>
          <w:sz w:val="40"/>
          <w:szCs w:val="40"/>
          <w:lang w:eastAsia="uk-UA"/>
        </w:rPr>
        <w:t xml:space="preserve">студентам   Маслівського </w:t>
      </w:r>
      <w:r>
        <w:rPr>
          <w:sz w:val="40"/>
          <w:szCs w:val="40"/>
          <w:lang w:eastAsia="uk-UA"/>
        </w:rPr>
        <w:t xml:space="preserve"> </w:t>
      </w:r>
      <w:r w:rsidRPr="001D2512">
        <w:rPr>
          <w:sz w:val="40"/>
          <w:szCs w:val="40"/>
          <w:lang w:eastAsia="uk-UA"/>
        </w:rPr>
        <w:t xml:space="preserve"> аграрного  технікуму </w:t>
      </w:r>
    </w:p>
    <w:p w:rsidR="00EF0082" w:rsidRPr="001D2512" w:rsidRDefault="00EF0082" w:rsidP="001D2512">
      <w:pPr>
        <w:pStyle w:val="51"/>
        <w:spacing w:before="81"/>
        <w:rPr>
          <w:sz w:val="40"/>
          <w:szCs w:val="40"/>
          <w:lang w:eastAsia="uk-UA"/>
        </w:rPr>
      </w:pPr>
      <w:r w:rsidRPr="001D2512">
        <w:rPr>
          <w:sz w:val="40"/>
          <w:szCs w:val="40"/>
          <w:lang w:eastAsia="uk-UA"/>
        </w:rPr>
        <w:t xml:space="preserve">ім.П.Х.Гаркавого </w:t>
      </w:r>
      <w:r>
        <w:rPr>
          <w:sz w:val="40"/>
          <w:szCs w:val="40"/>
          <w:lang w:eastAsia="uk-UA"/>
        </w:rPr>
        <w:t xml:space="preserve"> </w:t>
      </w:r>
      <w:r w:rsidRPr="001D2512">
        <w:rPr>
          <w:sz w:val="40"/>
          <w:szCs w:val="40"/>
          <w:lang w:eastAsia="uk-UA"/>
        </w:rPr>
        <w:t>Білоцерківського  НАУ</w:t>
      </w:r>
    </w:p>
    <w:p w:rsidR="00EF0082" w:rsidRPr="001D2512" w:rsidRDefault="00EF0082" w:rsidP="001D2512">
      <w:pPr>
        <w:pStyle w:val="51"/>
        <w:spacing w:before="81"/>
        <w:ind w:left="-2172"/>
        <w:rPr>
          <w:lang w:eastAsia="uk-UA"/>
        </w:rPr>
      </w:pPr>
    </w:p>
    <w:p w:rsidR="00EF0082" w:rsidRPr="001D2512" w:rsidRDefault="00EF0082">
      <w:pPr>
        <w:pStyle w:val="51"/>
        <w:spacing w:before="81"/>
        <w:rPr>
          <w:lang w:eastAsia="uk-UA"/>
        </w:rPr>
      </w:pPr>
    </w:p>
    <w:p w:rsidR="00EF0082" w:rsidRPr="001D2512" w:rsidRDefault="00EF0082">
      <w:pPr>
        <w:pStyle w:val="51"/>
        <w:spacing w:before="81"/>
        <w:rPr>
          <w:lang w:eastAsia="uk-UA"/>
        </w:rPr>
      </w:pPr>
    </w:p>
    <w:p w:rsidR="00EF0082" w:rsidRPr="001D2512" w:rsidRDefault="00EF0082">
      <w:pPr>
        <w:pStyle w:val="51"/>
        <w:spacing w:before="81"/>
        <w:rPr>
          <w:lang w:eastAsia="uk-UA"/>
        </w:rPr>
      </w:pPr>
    </w:p>
    <w:p w:rsidR="00EF0082" w:rsidRPr="001D2512" w:rsidRDefault="00EF0082">
      <w:pPr>
        <w:pStyle w:val="51"/>
        <w:spacing w:before="81"/>
        <w:rPr>
          <w:lang w:eastAsia="uk-UA"/>
        </w:rPr>
      </w:pPr>
    </w:p>
    <w:p w:rsidR="00EF0082" w:rsidRPr="001D2512" w:rsidRDefault="00EF0082">
      <w:pPr>
        <w:pStyle w:val="51"/>
        <w:spacing w:before="81"/>
        <w:rPr>
          <w:lang w:eastAsia="uk-UA"/>
        </w:rPr>
      </w:pPr>
    </w:p>
    <w:p w:rsidR="00EF0082" w:rsidRPr="001D2512" w:rsidRDefault="00EF0082">
      <w:pPr>
        <w:pStyle w:val="51"/>
        <w:spacing w:before="81"/>
        <w:rPr>
          <w:lang w:eastAsia="uk-UA"/>
        </w:rPr>
      </w:pPr>
    </w:p>
    <w:p w:rsidR="00EF0082" w:rsidRPr="001D2512" w:rsidRDefault="00EF0082">
      <w:pPr>
        <w:pStyle w:val="51"/>
        <w:spacing w:before="81"/>
        <w:rPr>
          <w:lang w:eastAsia="uk-UA"/>
        </w:rPr>
      </w:pPr>
    </w:p>
    <w:p w:rsidR="00EF0082" w:rsidRPr="001D2512" w:rsidRDefault="00EF0082">
      <w:pPr>
        <w:pStyle w:val="51"/>
        <w:spacing w:before="81"/>
        <w:rPr>
          <w:lang w:eastAsia="uk-UA"/>
        </w:rPr>
      </w:pPr>
    </w:p>
    <w:p w:rsidR="00EF0082" w:rsidRPr="001D2512" w:rsidRDefault="00EF0082">
      <w:pPr>
        <w:pStyle w:val="51"/>
        <w:spacing w:before="81"/>
        <w:rPr>
          <w:rFonts w:ascii="Arial Unicode MS" w:cs="Arial Unicode MS"/>
        </w:rPr>
        <w:sectPr w:rsidR="00EF0082" w:rsidRPr="001D2512" w:rsidSect="001D2512">
          <w:type w:val="continuous"/>
          <w:pgSz w:w="11905" w:h="16837"/>
          <w:pgMar w:top="723" w:right="1226" w:bottom="3634" w:left="1448" w:header="4877" w:footer="3634" w:gutter="0"/>
          <w:cols w:space="720"/>
          <w:noEndnote/>
          <w:docGrid w:linePitch="360"/>
        </w:sectPr>
      </w:pPr>
    </w:p>
    <w:p w:rsidR="00EF0082" w:rsidRDefault="00EF0082" w:rsidP="000C0A70">
      <w:pPr>
        <w:pStyle w:val="BodyText"/>
        <w:numPr>
          <w:ilvl w:val="0"/>
          <w:numId w:val="1"/>
        </w:numPr>
        <w:tabs>
          <w:tab w:val="left" w:pos="905"/>
        </w:tabs>
        <w:ind w:left="-181" w:right="-318" w:firstLine="543"/>
      </w:pPr>
      <w:r>
        <w:rPr>
          <w:lang w:eastAsia="uk-UA"/>
        </w:rPr>
        <w:t>Стипендія - грошове забезпечення, що регулярно надається студентам які навчаються на денних відділеннях/' залежно від інших вимог, передбачених законодавством України. Вона забезпечує умови реалізації гарантій держави щодо отримання громадянами освіти і матеріальне стимулювання якісного навчання.</w:t>
      </w:r>
    </w:p>
    <w:p w:rsidR="00EF0082" w:rsidRDefault="00EF0082" w:rsidP="000C0A70">
      <w:pPr>
        <w:pStyle w:val="BodyText"/>
        <w:numPr>
          <w:ilvl w:val="0"/>
          <w:numId w:val="1"/>
        </w:numPr>
        <w:tabs>
          <w:tab w:val="left" w:pos="905"/>
        </w:tabs>
        <w:ind w:left="-181" w:right="-318" w:firstLine="543"/>
      </w:pPr>
      <w:r>
        <w:rPr>
          <w:lang w:eastAsia="uk-UA"/>
        </w:rPr>
        <w:t>Стипендія призначається встигаючим студентам, зарахованим (переведеним) до навчального закладу на загальних підставах (у межах обсягів, підготовки кадрів, що здійснюється з державного бюджету) у залежності від результатів навчання.</w:t>
      </w:r>
    </w:p>
    <w:p w:rsidR="00EF0082" w:rsidRDefault="00EF0082" w:rsidP="000C0A70">
      <w:pPr>
        <w:pStyle w:val="BodyText"/>
        <w:numPr>
          <w:ilvl w:val="0"/>
          <w:numId w:val="1"/>
        </w:numPr>
        <w:tabs>
          <w:tab w:val="left" w:pos="905"/>
          <w:tab w:val="left" w:pos="1132"/>
        </w:tabs>
        <w:ind w:left="-181" w:right="-318" w:firstLine="543"/>
      </w:pPr>
      <w:r>
        <w:rPr>
          <w:lang w:eastAsia="uk-UA"/>
        </w:rPr>
        <w:t>До числа встигаючих належать студенти. Які не мають академічної заборгованості за результатами підсумкового контролю (екзаменаційної сесії). Термін підсумкового контролю, незалежно від його форм проведення, встановлено графіком навчального  процесу два рази на рік (станом на 1 липня та на 1 лютого).</w:t>
      </w:r>
    </w:p>
    <w:p w:rsidR="00EF0082" w:rsidRDefault="00EF0082" w:rsidP="000C0A70">
      <w:pPr>
        <w:pStyle w:val="BodyText"/>
        <w:tabs>
          <w:tab w:val="left" w:pos="905"/>
        </w:tabs>
        <w:ind w:left="-181" w:right="-318" w:firstLine="543"/>
        <w:rPr>
          <w:rFonts w:ascii="Arial Unicode MS" w:cs="Arial Unicode MS"/>
        </w:rPr>
      </w:pPr>
      <w:r>
        <w:rPr>
          <w:lang w:eastAsia="uk-UA"/>
        </w:rPr>
        <w:t>Стипендія встановлюється станом на 1 вересня та на 1 лютого. Розмір стипендії встановлюється у відповідності до діючих Постанов Кабінету Міністрів.</w:t>
      </w:r>
    </w:p>
    <w:p w:rsidR="00EF0082" w:rsidRDefault="00EF0082" w:rsidP="000C0A70">
      <w:pPr>
        <w:pStyle w:val="BodyText"/>
        <w:numPr>
          <w:ilvl w:val="0"/>
          <w:numId w:val="1"/>
        </w:numPr>
        <w:tabs>
          <w:tab w:val="left" w:pos="905"/>
          <w:tab w:val="left" w:pos="1094"/>
        </w:tabs>
        <w:ind w:left="-181" w:right="-318" w:firstLine="543"/>
      </w:pPr>
      <w:r>
        <w:rPr>
          <w:lang w:eastAsia="uk-UA"/>
        </w:rPr>
        <w:t>Стипендія призначається в мінімальному розмірі студентам, які за результатами сесії мають середній бал успішності 4-4,99 за п'ятибальною або 7-9,99 за дванадцятибальною шкалою.</w:t>
      </w:r>
    </w:p>
    <w:p w:rsidR="00EF0082" w:rsidRDefault="00EF0082" w:rsidP="000C0A70">
      <w:pPr>
        <w:pStyle w:val="BodyText"/>
        <w:numPr>
          <w:ilvl w:val="0"/>
          <w:numId w:val="1"/>
        </w:numPr>
        <w:tabs>
          <w:tab w:val="left" w:pos="905"/>
        </w:tabs>
        <w:ind w:left="-181" w:right="-318" w:firstLine="543"/>
      </w:pPr>
      <w:r>
        <w:rPr>
          <w:lang w:eastAsia="uk-UA"/>
        </w:rPr>
        <w:t>Студентам, які за результатами останньої сесії мають середній бал успішності нижчий ніж 4 за п'ятибальною або нижчий ніж 7 за дванадцятибальною шкалою:</w:t>
      </w:r>
    </w:p>
    <w:p w:rsidR="00EF0082" w:rsidRDefault="00EF0082" w:rsidP="000C0A70">
      <w:pPr>
        <w:pStyle w:val="31"/>
        <w:tabs>
          <w:tab w:val="left" w:pos="905"/>
        </w:tabs>
        <w:spacing w:line="322" w:lineRule="exact"/>
        <w:ind w:left="-181" w:right="-318" w:firstLine="543"/>
        <w:rPr>
          <w:rFonts w:ascii="Arial Unicode MS" w:cs="Arial Unicode MS"/>
        </w:rPr>
      </w:pPr>
      <w:r>
        <w:rPr>
          <w:lang w:eastAsia="uk-UA"/>
        </w:rPr>
        <w:t>5.1. 3 числа дітей-сиріт та дітей, позбавлених батьківського піклування;</w:t>
      </w:r>
    </w:p>
    <w:p w:rsidR="00EF0082" w:rsidRDefault="00EF0082" w:rsidP="00F80DE4">
      <w:pPr>
        <w:pStyle w:val="BodyText"/>
        <w:numPr>
          <w:ilvl w:val="1"/>
          <w:numId w:val="1"/>
        </w:numPr>
        <w:tabs>
          <w:tab w:val="clear" w:pos="360"/>
          <w:tab w:val="left" w:pos="362"/>
          <w:tab w:val="left" w:pos="1149"/>
        </w:tabs>
        <w:ind w:left="-181" w:right="-318" w:firstLine="543"/>
      </w:pPr>
      <w:r>
        <w:rPr>
          <w:lang w:eastAsia="uk-UA"/>
        </w:rPr>
        <w:t>5.2. З числа осіб віднесених Законом України „Про статус і соціальний захист громадян, які постраждали внаслідок Чорнобильської катастрофи";</w:t>
      </w:r>
    </w:p>
    <w:p w:rsidR="00EF0082" w:rsidRDefault="00EF0082" w:rsidP="00F80DE4">
      <w:pPr>
        <w:pStyle w:val="31"/>
        <w:tabs>
          <w:tab w:val="left" w:pos="905"/>
          <w:tab w:val="left" w:pos="1120"/>
        </w:tabs>
        <w:spacing w:line="322" w:lineRule="exact"/>
        <w:ind w:left="-181" w:right="-318"/>
      </w:pPr>
      <w:r>
        <w:rPr>
          <w:lang w:eastAsia="uk-UA"/>
        </w:rPr>
        <w:t xml:space="preserve">       5.3.  З малозабезпечених сімей.</w:t>
      </w:r>
    </w:p>
    <w:p w:rsidR="00EF0082" w:rsidRDefault="00EF0082" w:rsidP="00F80DE4">
      <w:pPr>
        <w:pStyle w:val="31"/>
        <w:tabs>
          <w:tab w:val="left" w:pos="905"/>
          <w:tab w:val="left" w:pos="1120"/>
          <w:tab w:val="left" w:pos="6678"/>
        </w:tabs>
        <w:spacing w:line="322" w:lineRule="exact"/>
        <w:ind w:left="-181" w:right="-318"/>
      </w:pPr>
      <w:r>
        <w:rPr>
          <w:lang w:eastAsia="uk-UA"/>
        </w:rPr>
        <w:t xml:space="preserve">       5.4.  Інвалідам І і II груп  по зору, по  слуху.</w:t>
      </w:r>
      <w:r>
        <w:rPr>
          <w:lang w:eastAsia="uk-UA"/>
        </w:rPr>
        <w:tab/>
      </w:r>
    </w:p>
    <w:p w:rsidR="00EF0082" w:rsidRDefault="00EF0082" w:rsidP="000C0A70">
      <w:pPr>
        <w:pStyle w:val="BodyText"/>
        <w:numPr>
          <w:ilvl w:val="0"/>
          <w:numId w:val="1"/>
        </w:numPr>
        <w:tabs>
          <w:tab w:val="left" w:pos="905"/>
          <w:tab w:val="left" w:pos="1144"/>
        </w:tabs>
        <w:ind w:left="-181" w:right="-318" w:firstLine="543"/>
      </w:pPr>
      <w:r>
        <w:rPr>
          <w:lang w:eastAsia="uk-UA"/>
        </w:rPr>
        <w:t>Студенти, які отримали за результатами підсумкового контролю незадовільної оцінки і не ліквідували академічну заборгованість у встановлені строки</w:t>
      </w:r>
      <w:r w:rsidRPr="00082DC9">
        <w:rPr>
          <w:lang w:val="ru-RU" w:eastAsia="uk-UA"/>
        </w:rPr>
        <w:t xml:space="preserve"> до завершення сесії,</w:t>
      </w:r>
      <w:r>
        <w:rPr>
          <w:lang w:eastAsia="uk-UA"/>
        </w:rPr>
        <w:t>втрачають право на одержання стипендії.</w:t>
      </w:r>
    </w:p>
    <w:p w:rsidR="00EF0082" w:rsidRDefault="00EF0082" w:rsidP="000C0A70">
      <w:pPr>
        <w:pStyle w:val="BodyText"/>
        <w:numPr>
          <w:ilvl w:val="0"/>
          <w:numId w:val="1"/>
        </w:numPr>
        <w:tabs>
          <w:tab w:val="left" w:pos="905"/>
          <w:tab w:val="left" w:pos="986"/>
        </w:tabs>
        <w:ind w:left="-181" w:right="-318" w:firstLine="543"/>
      </w:pPr>
      <w:r>
        <w:rPr>
          <w:lang w:eastAsia="uk-UA"/>
        </w:rPr>
        <w:t>За студентами - стипендіатами,які не пройшли підсумкового контролю у терміни. Встановлені графіком навчального процесу, через хворобу, що засвідчено відповідним документом лікувального закладу, або з інших поважних причин, підтверджених документом, зберігається стипендія до результатів підсумкового контролю в індивідуальні терміни, встановлені адміністрацією навчального закладу, після чого їм призначається стипендія в установленому порядку.</w:t>
      </w:r>
    </w:p>
    <w:p w:rsidR="00EF0082" w:rsidRDefault="00EF0082" w:rsidP="00F80DE4">
      <w:pPr>
        <w:pStyle w:val="BodyText"/>
        <w:numPr>
          <w:ilvl w:val="0"/>
          <w:numId w:val="1"/>
        </w:numPr>
        <w:tabs>
          <w:tab w:val="left" w:pos="905"/>
        </w:tabs>
        <w:ind w:left="-181" w:right="-318" w:firstLine="543"/>
      </w:pPr>
      <w:r>
        <w:rPr>
          <w:lang w:eastAsia="uk-UA"/>
        </w:rPr>
        <w:t>Студентам навчального закладу до першого підсумкового контролю стипендія призначається у мінімальному розмірі.</w:t>
      </w:r>
    </w:p>
    <w:p w:rsidR="00EF0082" w:rsidRDefault="00EF0082" w:rsidP="000C0A70">
      <w:pPr>
        <w:pStyle w:val="31"/>
        <w:numPr>
          <w:ilvl w:val="0"/>
          <w:numId w:val="1"/>
        </w:numPr>
        <w:tabs>
          <w:tab w:val="left" w:pos="905"/>
        </w:tabs>
        <w:spacing w:line="322" w:lineRule="exact"/>
        <w:ind w:left="-181" w:right="-318" w:firstLine="543"/>
      </w:pPr>
      <w:r>
        <w:rPr>
          <w:lang w:eastAsia="uk-UA"/>
        </w:rPr>
        <w:t>Стипендія на літні канікули виплачується  помісячно  весь  період.</w:t>
      </w:r>
    </w:p>
    <w:p w:rsidR="00EF0082" w:rsidRPr="00F80DE4" w:rsidRDefault="00EF0082" w:rsidP="00F80DE4">
      <w:pPr>
        <w:pStyle w:val="BodyText"/>
        <w:numPr>
          <w:ilvl w:val="0"/>
          <w:numId w:val="1"/>
        </w:numPr>
        <w:tabs>
          <w:tab w:val="left" w:pos="905"/>
          <w:tab w:val="left" w:pos="1106"/>
        </w:tabs>
        <w:ind w:left="100" w:right="-318" w:firstLine="262"/>
      </w:pPr>
      <w:r>
        <w:rPr>
          <w:lang w:eastAsia="uk-UA"/>
        </w:rPr>
        <w:t>Вирішення питань призначення та позбавлення стипендії проводиться на засіданні стипендіальної комісії і після розгляду затверджується наказом директора.</w:t>
      </w:r>
    </w:p>
    <w:p w:rsidR="00EF0082" w:rsidRDefault="00EF0082" w:rsidP="00F80DE4">
      <w:pPr>
        <w:pStyle w:val="BodyText"/>
        <w:tabs>
          <w:tab w:val="left" w:pos="905"/>
          <w:tab w:val="left" w:pos="1139"/>
        </w:tabs>
        <w:spacing w:before="2" w:line="319" w:lineRule="exact"/>
        <w:ind w:left="-181" w:right="-318" w:firstLine="543"/>
      </w:pPr>
      <w:r>
        <w:rPr>
          <w:lang w:eastAsia="uk-UA"/>
        </w:rPr>
        <w:t>11.Розмір стипендії студентам встановлюється у відповідності до діючих постанов Кабінету Міністрів України.</w:t>
      </w:r>
    </w:p>
    <w:p w:rsidR="00EF0082" w:rsidRDefault="00EF0082" w:rsidP="00F80DE4">
      <w:pPr>
        <w:pStyle w:val="BodyText"/>
        <w:tabs>
          <w:tab w:val="left" w:pos="905"/>
          <w:tab w:val="left" w:pos="1084"/>
        </w:tabs>
        <w:spacing w:line="319" w:lineRule="exact"/>
        <w:ind w:left="-181" w:right="-318" w:firstLine="543"/>
      </w:pPr>
      <w:r>
        <w:rPr>
          <w:lang w:eastAsia="uk-UA"/>
        </w:rPr>
        <w:t>12.Підприємства, організації та установи не залежно від форм власності, які уклали індивідуальні договори зі студентами або слухачами підготовчих відділень, виплачують стипендії за рахунок своїх коштів згідно з умовами договору, але не нижче розміру стипендії за підсумками навчання.</w:t>
      </w:r>
    </w:p>
    <w:p w:rsidR="00EF0082" w:rsidRDefault="00EF0082" w:rsidP="000C0A70">
      <w:pPr>
        <w:pStyle w:val="BodyText"/>
        <w:tabs>
          <w:tab w:val="left" w:pos="905"/>
        </w:tabs>
        <w:spacing w:line="319" w:lineRule="exact"/>
        <w:ind w:left="-181" w:right="-318" w:firstLine="543"/>
        <w:rPr>
          <w:rFonts w:ascii="Arial Unicode MS" w:cs="Arial Unicode MS"/>
        </w:rPr>
      </w:pPr>
      <w:r>
        <w:rPr>
          <w:lang w:eastAsia="uk-UA"/>
        </w:rPr>
        <w:t>Стипендії вказаним студентам можуть виплачуватися підприємствами, "організаціями, установами через навчальні заклади за домовленістю з керівниками цих закладів шляхом перерахування їм у встановлені терміни відповідних сум. У разі розірвання договору з ініціативи замовника стипендія студентам призначається навчальним закладом на загальних підставах за рахунок стипендіального фонду.</w:t>
      </w:r>
    </w:p>
    <w:p w:rsidR="00EF0082" w:rsidRDefault="00EF0082" w:rsidP="000C0A70">
      <w:pPr>
        <w:pStyle w:val="BodyText"/>
        <w:numPr>
          <w:ilvl w:val="0"/>
          <w:numId w:val="2"/>
        </w:numPr>
        <w:tabs>
          <w:tab w:val="left" w:pos="905"/>
          <w:tab w:val="left" w:pos="1120"/>
        </w:tabs>
        <w:spacing w:line="319" w:lineRule="exact"/>
        <w:ind w:left="-181" w:right="-318" w:firstLine="543"/>
      </w:pPr>
      <w:r>
        <w:rPr>
          <w:lang w:eastAsia="uk-UA"/>
        </w:rPr>
        <w:t>У період виробничої (педагогічної) та іншої практики, літніх канікул, а також період роботи на робітничих місцях в і посадах в інший час з виплатою заробітної плати, за студентами зберігається право на одержання стипендії за результатами підсумкового контролю.</w:t>
      </w:r>
    </w:p>
    <w:p w:rsidR="00EF0082" w:rsidRDefault="00EF0082" w:rsidP="000C0A70">
      <w:pPr>
        <w:pStyle w:val="BodyText"/>
        <w:numPr>
          <w:ilvl w:val="0"/>
          <w:numId w:val="2"/>
        </w:numPr>
        <w:tabs>
          <w:tab w:val="left" w:pos="905"/>
          <w:tab w:val="left" w:pos="1070"/>
        </w:tabs>
        <w:spacing w:line="319" w:lineRule="exact"/>
        <w:ind w:left="-181" w:right="-318" w:firstLine="543"/>
      </w:pPr>
      <w:r>
        <w:rPr>
          <w:lang w:eastAsia="uk-UA"/>
        </w:rPr>
        <w:t>Студентам, які поновили навчання, що було перервано через хворобу або з інших поважних причин, підтвердженим необхідним документом, стипендія призначається з урахуванням середнього балу успішності, який мав студент до перерви у навчанні, до результатів першого підсумкового контролю, після чого стипендія їм призначається на загальних підставах.</w:t>
      </w:r>
    </w:p>
    <w:p w:rsidR="00EF0082" w:rsidRDefault="00EF0082" w:rsidP="000C0A70">
      <w:pPr>
        <w:pStyle w:val="BodyText"/>
        <w:numPr>
          <w:ilvl w:val="0"/>
          <w:numId w:val="2"/>
        </w:numPr>
        <w:tabs>
          <w:tab w:val="left" w:pos="905"/>
          <w:tab w:val="left" w:pos="1072"/>
        </w:tabs>
        <w:spacing w:line="319" w:lineRule="exact"/>
        <w:ind w:left="-181" w:right="-318" w:firstLine="543"/>
      </w:pPr>
      <w:r>
        <w:rPr>
          <w:lang w:eastAsia="uk-UA"/>
        </w:rPr>
        <w:t>Після повернення студента з академічної відпустки виплата стипендії йому поновлюється з дати, коли згідно з наказом керівника навчального закладу він повинен приступити до навчання.</w:t>
      </w:r>
    </w:p>
    <w:p w:rsidR="00EF0082" w:rsidRDefault="00EF0082" w:rsidP="000C0A70">
      <w:pPr>
        <w:pStyle w:val="BodyText"/>
        <w:tabs>
          <w:tab w:val="left" w:pos="905"/>
        </w:tabs>
        <w:spacing w:line="319" w:lineRule="exact"/>
        <w:ind w:left="-181" w:right="-318" w:firstLine="543"/>
        <w:rPr>
          <w:rFonts w:ascii="Arial Unicode MS" w:cs="Arial Unicode MS"/>
        </w:rPr>
      </w:pPr>
      <w:r>
        <w:rPr>
          <w:lang w:eastAsia="uk-UA"/>
        </w:rPr>
        <w:t>Студентам, які залишилися на повторний курс навчання через хворобу та з інших причин стипендія в повторному році навчання виплачується з дати, коли згідно з наказом керівника навчального закладу вони повинні приступити до навчання.</w:t>
      </w:r>
    </w:p>
    <w:p w:rsidR="00EF0082" w:rsidRDefault="00EF0082" w:rsidP="000C0A70">
      <w:pPr>
        <w:pStyle w:val="BodyText"/>
        <w:numPr>
          <w:ilvl w:val="0"/>
          <w:numId w:val="2"/>
        </w:numPr>
        <w:tabs>
          <w:tab w:val="left" w:pos="905"/>
          <w:tab w:val="left" w:pos="1074"/>
        </w:tabs>
        <w:spacing w:before="2" w:line="317" w:lineRule="exact"/>
        <w:ind w:left="-181" w:right="-318" w:firstLine="543"/>
      </w:pPr>
      <w:r>
        <w:rPr>
          <w:lang w:eastAsia="uk-UA"/>
        </w:rPr>
        <w:t>Студенти під час тимчасової непрацездатності, підтвердженої лікувальним закладом, одержують стипендію у призначеному обсязі.</w:t>
      </w:r>
    </w:p>
    <w:p w:rsidR="00EF0082" w:rsidRDefault="00EF0082" w:rsidP="000C0A70">
      <w:pPr>
        <w:pStyle w:val="BodyText"/>
        <w:numPr>
          <w:ilvl w:val="0"/>
          <w:numId w:val="2"/>
        </w:numPr>
        <w:tabs>
          <w:tab w:val="left" w:pos="905"/>
          <w:tab w:val="left" w:pos="1151"/>
        </w:tabs>
        <w:spacing w:line="317" w:lineRule="exact"/>
        <w:ind w:left="-181" w:right="-318" w:firstLine="543"/>
      </w:pPr>
      <w:r>
        <w:rPr>
          <w:lang w:eastAsia="uk-UA"/>
        </w:rPr>
        <w:t>Студентам хворим на туберкульоз, за наявності відповідних висновків закладів охорони здоров'я про їх тимчасову непрацездатність, стипендія виплачується протягом десяти місяців від настання тимчасової непрацездатності.</w:t>
      </w:r>
    </w:p>
    <w:p w:rsidR="00EF0082" w:rsidRDefault="00EF0082" w:rsidP="000C0A70">
      <w:pPr>
        <w:pStyle w:val="BodyText"/>
        <w:numPr>
          <w:ilvl w:val="0"/>
          <w:numId w:val="2"/>
        </w:numPr>
        <w:tabs>
          <w:tab w:val="left" w:pos="905"/>
          <w:tab w:val="left" w:pos="1110"/>
        </w:tabs>
        <w:spacing w:line="317" w:lineRule="exact"/>
        <w:ind w:left="-181" w:right="-318" w:firstLine="543"/>
      </w:pPr>
      <w:r>
        <w:rPr>
          <w:lang w:eastAsia="uk-UA"/>
        </w:rPr>
        <w:t>У разі коли студент має право на призначення декількох стипендій, що підлягають виплаті за рахунок державного бюджету, виплачується стипендія найбільшого розміру.</w:t>
      </w:r>
    </w:p>
    <w:p w:rsidR="00EF0082" w:rsidRDefault="00EF0082" w:rsidP="000C0A70">
      <w:pPr>
        <w:pStyle w:val="31"/>
        <w:numPr>
          <w:ilvl w:val="0"/>
          <w:numId w:val="2"/>
        </w:numPr>
        <w:tabs>
          <w:tab w:val="left" w:pos="905"/>
          <w:tab w:val="left" w:pos="1055"/>
        </w:tabs>
        <w:spacing w:before="22" w:line="240" w:lineRule="auto"/>
        <w:ind w:left="-181" w:right="-318" w:firstLine="543"/>
      </w:pPr>
      <w:r>
        <w:rPr>
          <w:lang w:eastAsia="uk-UA"/>
        </w:rPr>
        <w:t>Першочергові виплати стипендії проводити студентам:</w:t>
      </w:r>
    </w:p>
    <w:p w:rsidR="00EF0082" w:rsidRDefault="00EF0082" w:rsidP="000C0A70">
      <w:pPr>
        <w:pStyle w:val="31"/>
        <w:tabs>
          <w:tab w:val="left" w:pos="905"/>
        </w:tabs>
        <w:spacing w:before="19" w:line="240" w:lineRule="auto"/>
        <w:ind w:left="-181" w:right="-318" w:firstLine="543"/>
        <w:rPr>
          <w:rFonts w:ascii="Arial Unicode MS" w:cs="Arial Unicode MS"/>
        </w:rPr>
      </w:pPr>
      <w:r>
        <w:rPr>
          <w:lang w:eastAsia="uk-UA"/>
        </w:rPr>
        <w:t>19.1.З числа осіб обговорених в пунктах 5.1-5.5, 4.</w:t>
      </w:r>
    </w:p>
    <w:p w:rsidR="00EF0082" w:rsidRDefault="00EF0082" w:rsidP="000C0A70">
      <w:pPr>
        <w:pStyle w:val="BodyText"/>
        <w:numPr>
          <w:ilvl w:val="0"/>
          <w:numId w:val="2"/>
        </w:numPr>
        <w:tabs>
          <w:tab w:val="left" w:pos="905"/>
          <w:tab w:val="left" w:pos="1201"/>
        </w:tabs>
        <w:ind w:left="-181" w:right="-318" w:firstLine="543"/>
      </w:pPr>
      <w:r>
        <w:rPr>
          <w:lang w:eastAsia="uk-UA"/>
        </w:rPr>
        <w:t xml:space="preserve">Спрямовувати кошти для надання матеріальної допомоги та заохочення студентів, які навчаються за державним замовленням. </w:t>
      </w:r>
    </w:p>
    <w:p w:rsidR="00EF0082" w:rsidRDefault="00EF0082" w:rsidP="000C0A70">
      <w:pPr>
        <w:pStyle w:val="BodyText"/>
        <w:numPr>
          <w:ilvl w:val="0"/>
          <w:numId w:val="2"/>
        </w:numPr>
        <w:tabs>
          <w:tab w:val="left" w:pos="905"/>
          <w:tab w:val="left" w:pos="1218"/>
        </w:tabs>
        <w:ind w:left="-181" w:right="-318" w:firstLine="543"/>
      </w:pPr>
      <w:r>
        <w:rPr>
          <w:lang w:eastAsia="uk-UA"/>
        </w:rPr>
        <w:t>Стипендія виплачується раз на місяць. Ця норма стосується і виплати стипендії за літній канікулярний період.</w:t>
      </w:r>
    </w:p>
    <w:p w:rsidR="00EF0082" w:rsidRDefault="00EF0082" w:rsidP="000C0A70">
      <w:pPr>
        <w:pStyle w:val="BodyText"/>
        <w:numPr>
          <w:ilvl w:val="0"/>
          <w:numId w:val="2"/>
        </w:numPr>
        <w:tabs>
          <w:tab w:val="left" w:pos="905"/>
          <w:tab w:val="left" w:pos="1155"/>
        </w:tabs>
        <w:ind w:left="-181" w:right="-318" w:firstLine="543"/>
      </w:pPr>
      <w:r>
        <w:rPr>
          <w:lang w:eastAsia="uk-UA"/>
        </w:rPr>
        <w:t>Положення розроблено у відповідності до Порядку призначення і виплати стипендій, затверджений Постановою КМУ від 12.07.04 р. № 882.</w:t>
      </w:r>
    </w:p>
    <w:p w:rsidR="00EF0082" w:rsidRDefault="00EF0082" w:rsidP="000C0A70">
      <w:pPr>
        <w:pStyle w:val="BodyText"/>
        <w:numPr>
          <w:ilvl w:val="0"/>
          <w:numId w:val="2"/>
        </w:numPr>
        <w:tabs>
          <w:tab w:val="left" w:pos="905"/>
          <w:tab w:val="left" w:pos="1201"/>
        </w:tabs>
        <w:ind w:left="-181" w:right="-318" w:firstLine="543"/>
      </w:pPr>
      <w:r>
        <w:rPr>
          <w:lang w:eastAsia="uk-UA"/>
        </w:rPr>
        <w:t>Дія даного Положення продовжується на період дії Постанови Кабінету Міністрів України від 12.07.04 р. № 882 з внесенням відповідних змін і доповнень на основі наступних законодавчих актів.</w:t>
      </w:r>
    </w:p>
    <w:p w:rsidR="00EF0082" w:rsidRPr="00CB55F6" w:rsidRDefault="00EF0082" w:rsidP="00CB55F6">
      <w:pPr>
        <w:pStyle w:val="31"/>
        <w:tabs>
          <w:tab w:val="left" w:pos="9809"/>
        </w:tabs>
        <w:spacing w:before="1922" w:line="319" w:lineRule="exact"/>
        <w:ind w:left="6180" w:right="-318"/>
        <w:rPr>
          <w:rFonts w:ascii="Arial Unicode MS" w:cs="Arial Unicode MS"/>
        </w:rPr>
      </w:pPr>
      <w:r>
        <w:rPr>
          <w:lang w:eastAsia="uk-UA"/>
        </w:rPr>
        <w:t xml:space="preserve">Розглянуто  і   схвалено   на засіданні  педагогічної  ради Протокол  № </w:t>
      </w:r>
      <w:r>
        <w:rPr>
          <w:rStyle w:val="32"/>
          <w:noProof w:val="0"/>
          <w:lang w:eastAsia="uk-UA"/>
        </w:rPr>
        <w:t xml:space="preserve"> </w:t>
      </w:r>
      <w:r w:rsidRPr="00CB55F6">
        <w:rPr>
          <w:rStyle w:val="32"/>
          <w:noProof w:val="0"/>
          <w:u w:val="none"/>
          <w:lang w:eastAsia="uk-UA"/>
        </w:rPr>
        <w:t>_____</w:t>
      </w:r>
      <w:r>
        <w:rPr>
          <w:rStyle w:val="32"/>
          <w:noProof w:val="0"/>
          <w:u w:val="none"/>
          <w:lang w:eastAsia="uk-UA"/>
        </w:rPr>
        <w:t>_______</w:t>
      </w:r>
    </w:p>
    <w:sectPr w:rsidR="00EF0082" w:rsidRPr="00CB55F6" w:rsidSect="00CB55F6">
      <w:type w:val="continuous"/>
      <w:pgSz w:w="11905" w:h="16837"/>
      <w:pgMar w:top="543" w:right="1134" w:bottom="723" w:left="1134" w:header="947" w:footer="482"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BE6315A"/>
    <w:lvl w:ilvl="0" w:tplc="C114A35E">
      <w:start w:val="1"/>
      <w:numFmt w:val="decimal"/>
      <w:lvlText w:val="%1."/>
      <w:lvlJc w:val="left"/>
      <w:rPr>
        <w:rFonts w:cs="Times New Roman"/>
        <w:sz w:val="28"/>
        <w:szCs w:val="28"/>
      </w:rPr>
    </w:lvl>
    <w:lvl w:ilvl="1" w:tplc="BCB0648C">
      <w:numFmt w:val="none"/>
      <w:lvlText w:val=""/>
      <w:lvlJc w:val="left"/>
      <w:pPr>
        <w:tabs>
          <w:tab w:val="num" w:pos="360"/>
        </w:tabs>
      </w:pPr>
      <w:rPr>
        <w:rFonts w:cs="Times New Roman"/>
      </w:rPr>
    </w:lvl>
    <w:lvl w:ilvl="2" w:tplc="E77C4780">
      <w:numFmt w:val="none"/>
      <w:lvlText w:val=""/>
      <w:lvlJc w:val="left"/>
      <w:pPr>
        <w:tabs>
          <w:tab w:val="num" w:pos="360"/>
        </w:tabs>
      </w:pPr>
      <w:rPr>
        <w:rFonts w:cs="Times New Roman"/>
      </w:rPr>
    </w:lvl>
    <w:lvl w:ilvl="3" w:tplc="649E9982">
      <w:numFmt w:val="none"/>
      <w:lvlText w:val=""/>
      <w:lvlJc w:val="left"/>
      <w:pPr>
        <w:tabs>
          <w:tab w:val="num" w:pos="360"/>
        </w:tabs>
      </w:pPr>
      <w:rPr>
        <w:rFonts w:cs="Times New Roman"/>
      </w:rPr>
    </w:lvl>
    <w:lvl w:ilvl="4" w:tplc="AA5AB808">
      <w:numFmt w:val="none"/>
      <w:lvlText w:val=""/>
      <w:lvlJc w:val="left"/>
      <w:pPr>
        <w:tabs>
          <w:tab w:val="num" w:pos="360"/>
        </w:tabs>
      </w:pPr>
      <w:rPr>
        <w:rFonts w:cs="Times New Roman"/>
      </w:rPr>
    </w:lvl>
    <w:lvl w:ilvl="5" w:tplc="AEE29E9E">
      <w:numFmt w:val="none"/>
      <w:lvlText w:val=""/>
      <w:lvlJc w:val="left"/>
      <w:pPr>
        <w:tabs>
          <w:tab w:val="num" w:pos="360"/>
        </w:tabs>
      </w:pPr>
      <w:rPr>
        <w:rFonts w:cs="Times New Roman"/>
      </w:rPr>
    </w:lvl>
    <w:lvl w:ilvl="6" w:tplc="AE6E61E2">
      <w:numFmt w:val="none"/>
      <w:lvlText w:val=""/>
      <w:lvlJc w:val="left"/>
      <w:pPr>
        <w:tabs>
          <w:tab w:val="num" w:pos="360"/>
        </w:tabs>
      </w:pPr>
      <w:rPr>
        <w:rFonts w:cs="Times New Roman"/>
      </w:rPr>
    </w:lvl>
    <w:lvl w:ilvl="7" w:tplc="76B68FD8">
      <w:numFmt w:val="none"/>
      <w:lvlText w:val=""/>
      <w:lvlJc w:val="left"/>
      <w:pPr>
        <w:tabs>
          <w:tab w:val="num" w:pos="360"/>
        </w:tabs>
      </w:pPr>
      <w:rPr>
        <w:rFonts w:cs="Times New Roman"/>
      </w:rPr>
    </w:lvl>
    <w:lvl w:ilvl="8" w:tplc="F3324E7E">
      <w:numFmt w:val="none"/>
      <w:lvlText w:val=""/>
      <w:lvlJc w:val="left"/>
      <w:pPr>
        <w:tabs>
          <w:tab w:val="num" w:pos="360"/>
        </w:tabs>
      </w:pPr>
      <w:rPr>
        <w:rFonts w:cs="Times New Roman"/>
      </w:rPr>
    </w:lvl>
  </w:abstractNum>
  <w:abstractNum w:abstractNumId="1">
    <w:nsid w:val="00000003"/>
    <w:multiLevelType w:val="hybridMultilevel"/>
    <w:tmpl w:val="A1F83FFE"/>
    <w:lvl w:ilvl="0" w:tplc="4C2C91D8">
      <w:start w:val="13"/>
      <w:numFmt w:val="decimal"/>
      <w:lvlText w:val="%1."/>
      <w:lvlJc w:val="left"/>
      <w:rPr>
        <w:rFonts w:cs="Times New Roman"/>
        <w:sz w:val="28"/>
        <w:szCs w:val="28"/>
      </w:rPr>
    </w:lvl>
    <w:lvl w:ilvl="1" w:tplc="857C5EE2">
      <w:numFmt w:val="none"/>
      <w:lvlText w:val=""/>
      <w:lvlJc w:val="left"/>
      <w:pPr>
        <w:tabs>
          <w:tab w:val="num" w:pos="360"/>
        </w:tabs>
      </w:pPr>
      <w:rPr>
        <w:rFonts w:cs="Times New Roman"/>
      </w:rPr>
    </w:lvl>
    <w:lvl w:ilvl="2" w:tplc="6330C72A">
      <w:numFmt w:val="none"/>
      <w:lvlText w:val=""/>
      <w:lvlJc w:val="left"/>
      <w:pPr>
        <w:tabs>
          <w:tab w:val="num" w:pos="360"/>
        </w:tabs>
      </w:pPr>
      <w:rPr>
        <w:rFonts w:cs="Times New Roman"/>
      </w:rPr>
    </w:lvl>
    <w:lvl w:ilvl="3" w:tplc="144E4488">
      <w:numFmt w:val="none"/>
      <w:lvlText w:val=""/>
      <w:lvlJc w:val="left"/>
      <w:pPr>
        <w:tabs>
          <w:tab w:val="num" w:pos="360"/>
        </w:tabs>
      </w:pPr>
      <w:rPr>
        <w:rFonts w:cs="Times New Roman"/>
      </w:rPr>
    </w:lvl>
    <w:lvl w:ilvl="4" w:tplc="6534F214">
      <w:numFmt w:val="none"/>
      <w:lvlText w:val=""/>
      <w:lvlJc w:val="left"/>
      <w:pPr>
        <w:tabs>
          <w:tab w:val="num" w:pos="360"/>
        </w:tabs>
      </w:pPr>
      <w:rPr>
        <w:rFonts w:cs="Times New Roman"/>
      </w:rPr>
    </w:lvl>
    <w:lvl w:ilvl="5" w:tplc="757C82B0">
      <w:numFmt w:val="none"/>
      <w:lvlText w:val=""/>
      <w:lvlJc w:val="left"/>
      <w:pPr>
        <w:tabs>
          <w:tab w:val="num" w:pos="360"/>
        </w:tabs>
      </w:pPr>
      <w:rPr>
        <w:rFonts w:cs="Times New Roman"/>
      </w:rPr>
    </w:lvl>
    <w:lvl w:ilvl="6" w:tplc="2F285EA2">
      <w:numFmt w:val="none"/>
      <w:lvlText w:val=""/>
      <w:lvlJc w:val="left"/>
      <w:pPr>
        <w:tabs>
          <w:tab w:val="num" w:pos="360"/>
        </w:tabs>
      </w:pPr>
      <w:rPr>
        <w:rFonts w:cs="Times New Roman"/>
      </w:rPr>
    </w:lvl>
    <w:lvl w:ilvl="7" w:tplc="DAC0B634">
      <w:numFmt w:val="none"/>
      <w:lvlText w:val=""/>
      <w:lvlJc w:val="left"/>
      <w:pPr>
        <w:tabs>
          <w:tab w:val="num" w:pos="360"/>
        </w:tabs>
      </w:pPr>
      <w:rPr>
        <w:rFonts w:cs="Times New Roman"/>
      </w:rPr>
    </w:lvl>
    <w:lvl w:ilvl="8" w:tplc="611E31A0">
      <w:numFmt w:val="none"/>
      <w:lvlText w:val=""/>
      <w:lvlJc w:val="left"/>
      <w:pPr>
        <w:tabs>
          <w:tab w:val="num" w:pos="360"/>
        </w:tabs>
      </w:pPr>
      <w:rPr>
        <w:rFonts w:cs="Times New Roman"/>
      </w:rPr>
    </w:lvl>
  </w:abstractNum>
  <w:abstractNum w:abstractNumId="2">
    <w:nsid w:val="13F7218F"/>
    <w:multiLevelType w:val="multilevel"/>
    <w:tmpl w:val="A1F83FFE"/>
    <w:lvl w:ilvl="0">
      <w:start w:val="13"/>
      <w:numFmt w:val="decimal"/>
      <w:lvlText w:val="%1."/>
      <w:lvlJc w:val="left"/>
      <w:rPr>
        <w:rFonts w:cs="Times New Roman"/>
        <w:sz w:val="28"/>
        <w:szCs w:val="28"/>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nsid w:val="7D240EED"/>
    <w:multiLevelType w:val="multilevel"/>
    <w:tmpl w:val="A1F83FFE"/>
    <w:lvl w:ilvl="0">
      <w:start w:val="13"/>
      <w:numFmt w:val="decimal"/>
      <w:lvlText w:val="%1."/>
      <w:lvlJc w:val="left"/>
      <w:rPr>
        <w:rFonts w:cs="Times New Roman"/>
        <w:sz w:val="28"/>
        <w:szCs w:val="28"/>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62E"/>
    <w:rsid w:val="00082DC9"/>
    <w:rsid w:val="000C0A70"/>
    <w:rsid w:val="001D2512"/>
    <w:rsid w:val="003336FF"/>
    <w:rsid w:val="00464936"/>
    <w:rsid w:val="00511EE8"/>
    <w:rsid w:val="0073556A"/>
    <w:rsid w:val="00846470"/>
    <w:rsid w:val="00A46756"/>
    <w:rsid w:val="00AD3DA5"/>
    <w:rsid w:val="00BF371F"/>
    <w:rsid w:val="00C503A1"/>
    <w:rsid w:val="00C52104"/>
    <w:rsid w:val="00CB55F6"/>
    <w:rsid w:val="00CF6647"/>
    <w:rsid w:val="00DB062E"/>
    <w:rsid w:val="00EF0082"/>
    <w:rsid w:val="00F80D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36"/>
    <w:rPr>
      <w:rFonts w:cs="Arial Unicode MS"/>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
    <w:basedOn w:val="DefaultParagraphFont"/>
    <w:link w:val="21"/>
    <w:uiPriority w:val="99"/>
    <w:locked/>
    <w:rsid w:val="00464936"/>
    <w:rPr>
      <w:rFonts w:ascii="Times New Roman" w:hAnsi="Times New Roman" w:cs="Times New Roman"/>
      <w:sz w:val="28"/>
      <w:szCs w:val="28"/>
    </w:rPr>
  </w:style>
  <w:style w:type="character" w:customStyle="1" w:styleId="3">
    <w:name w:val="Основной текст (3)"/>
    <w:basedOn w:val="DefaultParagraphFont"/>
    <w:link w:val="31"/>
    <w:uiPriority w:val="99"/>
    <w:locked/>
    <w:rsid w:val="00464936"/>
    <w:rPr>
      <w:rFonts w:ascii="Times New Roman" w:hAnsi="Times New Roman" w:cs="Times New Roman"/>
      <w:sz w:val="28"/>
      <w:szCs w:val="28"/>
    </w:rPr>
  </w:style>
  <w:style w:type="character" w:customStyle="1" w:styleId="4">
    <w:name w:val="Основной текст (4)"/>
    <w:basedOn w:val="DefaultParagraphFont"/>
    <w:link w:val="41"/>
    <w:uiPriority w:val="99"/>
    <w:locked/>
    <w:rsid w:val="00464936"/>
    <w:rPr>
      <w:rFonts w:ascii="Times New Roman" w:hAnsi="Times New Roman" w:cs="Times New Roman"/>
      <w:b/>
      <w:bCs/>
      <w:i/>
      <w:iCs/>
      <w:sz w:val="28"/>
      <w:szCs w:val="28"/>
    </w:rPr>
  </w:style>
  <w:style w:type="character" w:customStyle="1" w:styleId="42">
    <w:name w:val="Основной текст (4)2"/>
    <w:basedOn w:val="4"/>
    <w:uiPriority w:val="99"/>
    <w:rsid w:val="00464936"/>
    <w:rPr>
      <w:u w:val="single"/>
    </w:rPr>
  </w:style>
  <w:style w:type="character" w:customStyle="1" w:styleId="1">
    <w:name w:val="Заголовок №1"/>
    <w:basedOn w:val="DefaultParagraphFont"/>
    <w:link w:val="11"/>
    <w:uiPriority w:val="99"/>
    <w:locked/>
    <w:rsid w:val="00464936"/>
    <w:rPr>
      <w:rFonts w:ascii="Times New Roman" w:hAnsi="Times New Roman" w:cs="Times New Roman"/>
      <w:b/>
      <w:bCs/>
      <w:sz w:val="74"/>
      <w:szCs w:val="74"/>
    </w:rPr>
  </w:style>
  <w:style w:type="character" w:customStyle="1" w:styleId="5">
    <w:name w:val="Основной текст (5)"/>
    <w:basedOn w:val="DefaultParagraphFont"/>
    <w:link w:val="51"/>
    <w:uiPriority w:val="99"/>
    <w:locked/>
    <w:rsid w:val="00464936"/>
    <w:rPr>
      <w:rFonts w:ascii="Times New Roman" w:hAnsi="Times New Roman" w:cs="Times New Roman"/>
      <w:b/>
      <w:bCs/>
      <w:sz w:val="42"/>
      <w:szCs w:val="42"/>
    </w:rPr>
  </w:style>
  <w:style w:type="paragraph" w:styleId="BodyText">
    <w:name w:val="Body Text"/>
    <w:basedOn w:val="Normal"/>
    <w:link w:val="BodyTextChar"/>
    <w:uiPriority w:val="99"/>
    <w:rsid w:val="00464936"/>
    <w:pPr>
      <w:shd w:val="clear" w:color="auto" w:fill="FFFFFF"/>
      <w:spacing w:line="322" w:lineRule="exact"/>
      <w:ind w:firstLine="540"/>
      <w:jc w:val="both"/>
    </w:pPr>
    <w:rPr>
      <w:rFonts w:ascii="Times New Roman" w:hAnsi="Times New Roman" w:cs="Times New Roman"/>
      <w:color w:val="auto"/>
      <w:sz w:val="28"/>
      <w:szCs w:val="28"/>
      <w:lang w:eastAsia="ru-RU"/>
    </w:rPr>
  </w:style>
  <w:style w:type="character" w:customStyle="1" w:styleId="BodyTextChar">
    <w:name w:val="Body Text Char"/>
    <w:basedOn w:val="DefaultParagraphFont"/>
    <w:link w:val="BodyText"/>
    <w:uiPriority w:val="99"/>
    <w:semiHidden/>
    <w:locked/>
    <w:rsid w:val="00464936"/>
    <w:rPr>
      <w:rFonts w:cs="Arial Unicode MS"/>
      <w:color w:val="000000"/>
      <w:lang w:val="uk-UA" w:eastAsia="uk-UA"/>
    </w:rPr>
  </w:style>
  <w:style w:type="character" w:customStyle="1" w:styleId="a">
    <w:name w:val="Основной текст + Полужирный"/>
    <w:aliases w:val="Курсив"/>
    <w:uiPriority w:val="99"/>
    <w:rsid w:val="00464936"/>
    <w:rPr>
      <w:rFonts w:ascii="Times New Roman" w:hAnsi="Times New Roman"/>
      <w:b/>
      <w:i/>
      <w:sz w:val="28"/>
      <w:u w:val="single"/>
    </w:rPr>
  </w:style>
  <w:style w:type="character" w:customStyle="1" w:styleId="10">
    <w:name w:val="Основной текст + Полужирный1"/>
    <w:aliases w:val="Курсив1"/>
    <w:uiPriority w:val="99"/>
    <w:rsid w:val="00464936"/>
    <w:rPr>
      <w:rFonts w:ascii="Times New Roman" w:hAnsi="Times New Roman"/>
      <w:b/>
      <w:i/>
      <w:sz w:val="28"/>
    </w:rPr>
  </w:style>
  <w:style w:type="character" w:customStyle="1" w:styleId="6">
    <w:name w:val="Основной текст (6)"/>
    <w:basedOn w:val="DefaultParagraphFont"/>
    <w:uiPriority w:val="99"/>
    <w:rsid w:val="00464936"/>
    <w:rPr>
      <w:rFonts w:ascii="Times New Roman" w:hAnsi="Times New Roman" w:cs="Times New Roman"/>
      <w:sz w:val="28"/>
      <w:szCs w:val="28"/>
    </w:rPr>
  </w:style>
  <w:style w:type="character" w:customStyle="1" w:styleId="32">
    <w:name w:val="Основной текст (3)2"/>
    <w:basedOn w:val="3"/>
    <w:uiPriority w:val="99"/>
    <w:rsid w:val="00464936"/>
    <w:rPr>
      <w:noProof/>
      <w:u w:val="single"/>
    </w:rPr>
  </w:style>
  <w:style w:type="paragraph" w:customStyle="1" w:styleId="21">
    <w:name w:val="Основной текст (2)1"/>
    <w:basedOn w:val="Normal"/>
    <w:link w:val="2"/>
    <w:uiPriority w:val="99"/>
    <w:rsid w:val="00464936"/>
    <w:pPr>
      <w:shd w:val="clear" w:color="auto" w:fill="FFFFFF"/>
      <w:spacing w:line="317" w:lineRule="exact"/>
      <w:jc w:val="center"/>
    </w:pPr>
    <w:rPr>
      <w:rFonts w:ascii="Times New Roman" w:hAnsi="Times New Roman" w:cs="Times New Roman"/>
      <w:color w:val="auto"/>
      <w:sz w:val="28"/>
      <w:szCs w:val="28"/>
      <w:lang w:eastAsia="ru-RU"/>
    </w:rPr>
  </w:style>
  <w:style w:type="paragraph" w:customStyle="1" w:styleId="31">
    <w:name w:val="Основной текст (3)1"/>
    <w:basedOn w:val="Normal"/>
    <w:link w:val="3"/>
    <w:uiPriority w:val="99"/>
    <w:rsid w:val="00464936"/>
    <w:pPr>
      <w:shd w:val="clear" w:color="auto" w:fill="FFFFFF"/>
      <w:spacing w:line="317" w:lineRule="exact"/>
    </w:pPr>
    <w:rPr>
      <w:rFonts w:ascii="Times New Roman" w:hAnsi="Times New Roman" w:cs="Times New Roman"/>
      <w:color w:val="auto"/>
      <w:sz w:val="28"/>
      <w:szCs w:val="28"/>
      <w:lang w:eastAsia="ru-RU"/>
    </w:rPr>
  </w:style>
  <w:style w:type="paragraph" w:customStyle="1" w:styleId="41">
    <w:name w:val="Основной текст (4)1"/>
    <w:basedOn w:val="Normal"/>
    <w:link w:val="4"/>
    <w:uiPriority w:val="99"/>
    <w:rsid w:val="00464936"/>
    <w:pPr>
      <w:shd w:val="clear" w:color="auto" w:fill="FFFFFF"/>
      <w:spacing w:after="4620" w:line="240" w:lineRule="atLeast"/>
    </w:pPr>
    <w:rPr>
      <w:rFonts w:ascii="Times New Roman" w:hAnsi="Times New Roman" w:cs="Times New Roman"/>
      <w:b/>
      <w:bCs/>
      <w:i/>
      <w:iCs/>
      <w:color w:val="auto"/>
      <w:sz w:val="28"/>
      <w:szCs w:val="28"/>
      <w:lang w:eastAsia="ru-RU"/>
    </w:rPr>
  </w:style>
  <w:style w:type="paragraph" w:customStyle="1" w:styleId="11">
    <w:name w:val="Заголовок №11"/>
    <w:basedOn w:val="Normal"/>
    <w:link w:val="1"/>
    <w:uiPriority w:val="99"/>
    <w:rsid w:val="00464936"/>
    <w:pPr>
      <w:shd w:val="clear" w:color="auto" w:fill="FFFFFF"/>
      <w:spacing w:before="4620" w:after="180" w:line="240" w:lineRule="atLeast"/>
      <w:jc w:val="center"/>
      <w:outlineLvl w:val="0"/>
    </w:pPr>
    <w:rPr>
      <w:rFonts w:ascii="Times New Roman" w:hAnsi="Times New Roman" w:cs="Times New Roman"/>
      <w:b/>
      <w:bCs/>
      <w:color w:val="auto"/>
      <w:sz w:val="74"/>
      <w:szCs w:val="74"/>
      <w:lang w:eastAsia="ru-RU"/>
    </w:rPr>
  </w:style>
  <w:style w:type="paragraph" w:customStyle="1" w:styleId="51">
    <w:name w:val="Основной текст (5)1"/>
    <w:basedOn w:val="Normal"/>
    <w:link w:val="5"/>
    <w:uiPriority w:val="99"/>
    <w:rsid w:val="00464936"/>
    <w:pPr>
      <w:shd w:val="clear" w:color="auto" w:fill="FFFFFF"/>
      <w:spacing w:before="180" w:line="458" w:lineRule="exact"/>
      <w:jc w:val="center"/>
    </w:pPr>
    <w:rPr>
      <w:rFonts w:ascii="Times New Roman" w:hAnsi="Times New Roman" w:cs="Times New Roman"/>
      <w:b/>
      <w:bCs/>
      <w:color w:val="auto"/>
      <w:sz w:val="42"/>
      <w:szCs w:val="42"/>
      <w:lang w:eastAsia="ru-RU"/>
    </w:rPr>
  </w:style>
  <w:style w:type="paragraph" w:styleId="BalloonText">
    <w:name w:val="Balloon Text"/>
    <w:basedOn w:val="Normal"/>
    <w:link w:val="BalloonTextChar"/>
    <w:uiPriority w:val="99"/>
    <w:semiHidden/>
    <w:rsid w:val="00511E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EE8"/>
    <w:rPr>
      <w:rFonts w:ascii="Tahoma" w:hAnsi="Tahoma" w:cs="Tahoma"/>
      <w:color w:val="000000"/>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882</Words>
  <Characters>5031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9</cp:revision>
  <cp:lastPrinted>2015-03-04T13:23:00Z</cp:lastPrinted>
  <dcterms:created xsi:type="dcterms:W3CDTF">2014-03-19T07:23:00Z</dcterms:created>
  <dcterms:modified xsi:type="dcterms:W3CDTF">2015-03-04T13:24:00Z</dcterms:modified>
</cp:coreProperties>
</file>